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8A" w:rsidRDefault="00C13B22">
      <w:pPr>
        <w:spacing w:line="560" w:lineRule="exact"/>
        <w:rPr>
          <w:rFonts w:ascii="仿宋" w:eastAsia="仿宋" w:hAnsi="仿宋" w:cs="宋体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br/>
        <w:t xml:space="preserve">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2023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年度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河南省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十大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优秀豫酒经销商认定办法</w:t>
      </w:r>
    </w:p>
    <w:p w:rsidR="0074458A" w:rsidRDefault="0074458A">
      <w:pPr>
        <w:spacing w:line="560" w:lineRule="exact"/>
        <w:ind w:firstLineChars="200" w:firstLine="723"/>
        <w:jc w:val="left"/>
        <w:rPr>
          <w:rFonts w:ascii="仿宋" w:eastAsia="仿宋" w:hAnsi="仿宋" w:cs="宋体"/>
          <w:b/>
          <w:bCs/>
          <w:color w:val="000000"/>
          <w:sz w:val="36"/>
          <w:szCs w:val="36"/>
        </w:rPr>
      </w:pP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河南省优秀豫酒经销商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认定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工作本着公正、公平、公开原则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，采取严格按照认定条件进行，自愿申报，逐级审核推荐方式综合认定。</w:t>
      </w:r>
    </w:p>
    <w:p w:rsidR="0074458A" w:rsidRDefault="00C13B22">
      <w:pPr>
        <w:spacing w:line="560" w:lineRule="exact"/>
        <w:ind w:firstLineChars="200" w:firstLine="643"/>
        <w:jc w:val="lef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一、认定条件</w:t>
      </w: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企业注册地为河南省域内，酒类经营证照齐全，在本行业有三年以上经营年限。</w:t>
      </w: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积极销售豫酒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此次推荐活动以豫酒销售额、网点分布、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营业面积、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企业诚信等方面综合考评</w:t>
      </w: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企业组织架构合理、权责清晰、激励机制健全，无劳资纠纷，企业文化积极向上，有健全的业务渠道网络。</w:t>
      </w: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四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无失信、违约及消费者投诉等不良记录。</w:t>
      </w: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热心公益事业，积极参与行业活动，在行业内具有一定影响力。</w:t>
      </w:r>
    </w:p>
    <w:p w:rsidR="0074458A" w:rsidRDefault="00C13B22">
      <w:pPr>
        <w:spacing w:line="560" w:lineRule="exact"/>
        <w:ind w:firstLineChars="200" w:firstLine="643"/>
        <w:jc w:val="lef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二、认定标准</w:t>
      </w: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按照流通企业对社会贡献程度进行分数量化考核，客观公正反应企业状况。评审过程按照标准分制，满分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分。以豫酒销售额、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网点分布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、营业面积、企业诚信四项为考核项目，各项分值占比为：豫酒销售额占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网点分布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，营业面积（不含仓储）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0%,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企业信用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。每项评审项目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分制，第一名得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分、第二名得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分、以此类推第十名得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分，十名之后得零分。各项得分乘以所占分值比例相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加得出综合得分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74458A" w:rsidRDefault="00C13B22">
      <w:pPr>
        <w:spacing w:line="560" w:lineRule="exact"/>
        <w:ind w:firstLineChars="200" w:firstLine="602"/>
        <w:jc w:val="left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其中：</w:t>
      </w:r>
    </w:p>
    <w:p w:rsidR="0074458A" w:rsidRDefault="00C13B22">
      <w:pPr>
        <w:spacing w:line="560" w:lineRule="exact"/>
        <w:ind w:firstLineChars="200" w:firstLine="602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豫酒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销售额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以厂家提供书面加盖公章证明为依据（在填报销售数据的同时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填报企业当年销售额以及豫酒销售额）。</w:t>
      </w:r>
    </w:p>
    <w:p w:rsidR="0074458A" w:rsidRDefault="00C13B22">
      <w:pPr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网点分布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正常经营的实际店面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为主要依据。</w:t>
      </w:r>
    </w:p>
    <w:p w:rsidR="0074458A" w:rsidRDefault="00C13B22">
      <w:pPr>
        <w:spacing w:line="560" w:lineRule="exact"/>
        <w:ind w:firstLineChars="200" w:firstLine="602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营业面积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以有效期内营业执照对应租赁合同面积之和为主要依据。</w:t>
      </w:r>
    </w:p>
    <w:p w:rsidR="0074458A" w:rsidRDefault="00C13B22">
      <w:pPr>
        <w:spacing w:line="560" w:lineRule="exact"/>
        <w:ind w:firstLineChars="200" w:firstLine="602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企业诚信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以企业征信记录为主要依据。</w:t>
      </w:r>
    </w:p>
    <w:p w:rsidR="0074458A" w:rsidRDefault="00C13B22">
      <w:pPr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认定办法</w:t>
      </w:r>
    </w:p>
    <w:p w:rsidR="0074458A" w:rsidRDefault="00C13B22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请参评企业认真填写附件及准备相关材料报送，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河南</w:t>
      </w:r>
      <w:r>
        <w:rPr>
          <w:rFonts w:ascii="仿宋" w:eastAsia="仿宋" w:hAnsi="仿宋" w:cs="仿宋" w:hint="eastAsia"/>
          <w:sz w:val="32"/>
          <w:szCs w:val="32"/>
        </w:rPr>
        <w:t>省酒业协会</w:t>
      </w:r>
      <w:r>
        <w:rPr>
          <w:rFonts w:ascii="仿宋" w:eastAsia="仿宋" w:hAnsi="仿宋" w:cs="仿宋" w:hint="eastAsia"/>
          <w:sz w:val="32"/>
          <w:szCs w:val="32"/>
        </w:rPr>
        <w:t>流通委员会</w:t>
      </w:r>
      <w:r>
        <w:rPr>
          <w:rFonts w:ascii="仿宋" w:eastAsia="仿宋" w:hAnsi="仿宋" w:cs="仿宋" w:hint="eastAsia"/>
          <w:sz w:val="32"/>
          <w:szCs w:val="32"/>
        </w:rPr>
        <w:t>将对自荐、各辖市协（商）会推荐、豫酒企业推荐等企业资料汇总核实后</w:t>
      </w:r>
      <w:r>
        <w:rPr>
          <w:rFonts w:ascii="仿宋" w:eastAsia="仿宋" w:hAnsi="仿宋" w:cs="仿宋" w:hint="eastAsia"/>
          <w:sz w:val="32"/>
          <w:szCs w:val="32"/>
        </w:rPr>
        <w:t>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河南省酒业协会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进行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认定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由河南省酒业协会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研究确定。</w:t>
      </w:r>
    </w:p>
    <w:p w:rsidR="0074458A" w:rsidRDefault="00C13B22">
      <w:pPr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四、认定流程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（一）对企业申报资料进行审定评分，按总得分排序。对得分前十名的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豫酒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企业进行“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河南省十大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优秀豫酒经销商”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的审核认定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，初定名单在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河南省酒业协会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网站上予以公示，无异议后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报河南省酒业协会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适时召开表彰大会，对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荣获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年度河南省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十大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优秀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豫酒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经销商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进行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表彰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并颁发“荣誉证书”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74458A" w:rsidRDefault="00C13B22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（二）申报企业须对上报材料的真实性作出保证，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由河南</w:t>
      </w:r>
      <w:r>
        <w:rPr>
          <w:rFonts w:ascii="仿宋" w:eastAsia="仿宋" w:hAnsi="仿宋" w:cs="仿宋" w:hint="eastAsia"/>
          <w:sz w:val="32"/>
          <w:szCs w:val="32"/>
        </w:rPr>
        <w:t>省酒业协会</w:t>
      </w:r>
      <w:r>
        <w:rPr>
          <w:rFonts w:ascii="仿宋" w:eastAsia="仿宋" w:hAnsi="仿宋" w:cs="仿宋" w:hint="eastAsia"/>
          <w:sz w:val="32"/>
          <w:szCs w:val="32"/>
        </w:rPr>
        <w:t>流通委员会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负责初步审核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一经发现虚假资料，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取消参加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认定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资格。</w:t>
      </w:r>
    </w:p>
    <w:sectPr w:rsidR="0074458A" w:rsidSect="0074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22" w:rsidRDefault="00C13B22" w:rsidP="00A75FA4">
      <w:r>
        <w:separator/>
      </w:r>
    </w:p>
  </w:endnote>
  <w:endnote w:type="continuationSeparator" w:id="0">
    <w:p w:rsidR="00C13B22" w:rsidRDefault="00C13B22" w:rsidP="00A7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22" w:rsidRDefault="00C13B22" w:rsidP="00A75FA4">
      <w:r>
        <w:separator/>
      </w:r>
    </w:p>
  </w:footnote>
  <w:footnote w:type="continuationSeparator" w:id="0">
    <w:p w:rsidR="00C13B22" w:rsidRDefault="00C13B22" w:rsidP="00A75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CE8505"/>
    <w:multiLevelType w:val="singleLevel"/>
    <w:tmpl w:val="BECE850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5YmJiOTBlODRmZGI3ODUzOTJiNTgxZTY2MTM0MzUifQ=="/>
  </w:docVars>
  <w:rsids>
    <w:rsidRoot w:val="0074458A"/>
    <w:rsid w:val="0074458A"/>
    <w:rsid w:val="00A75FA4"/>
    <w:rsid w:val="00C13B22"/>
    <w:rsid w:val="0D1E3D24"/>
    <w:rsid w:val="108571F6"/>
    <w:rsid w:val="10C00154"/>
    <w:rsid w:val="16550806"/>
    <w:rsid w:val="17345C65"/>
    <w:rsid w:val="210461D6"/>
    <w:rsid w:val="21D822B5"/>
    <w:rsid w:val="22E16129"/>
    <w:rsid w:val="254456D2"/>
    <w:rsid w:val="2941154D"/>
    <w:rsid w:val="317F1B79"/>
    <w:rsid w:val="38CF6E7B"/>
    <w:rsid w:val="41F93484"/>
    <w:rsid w:val="4518745A"/>
    <w:rsid w:val="4C86320C"/>
    <w:rsid w:val="4E063DD4"/>
    <w:rsid w:val="4F691CC1"/>
    <w:rsid w:val="4FEA5B24"/>
    <w:rsid w:val="5159424C"/>
    <w:rsid w:val="55536AE2"/>
    <w:rsid w:val="568D26C1"/>
    <w:rsid w:val="5B7B62D0"/>
    <w:rsid w:val="71CC09D6"/>
    <w:rsid w:val="71FF2A05"/>
    <w:rsid w:val="740C2D72"/>
    <w:rsid w:val="76E84053"/>
    <w:rsid w:val="7982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4458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5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5FA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75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5F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2024-01-02T02:26:00Z</dcterms:created>
  <dcterms:modified xsi:type="dcterms:W3CDTF">2024-01-05T09:10:00Z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F64040A4521D4FDA915A642A806BB15C_12</vt:lpwstr>
  </property>
</Properties>
</file>