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33" w:rsidRPr="006A6E7F" w:rsidRDefault="002A5BA8" w:rsidP="0051227B">
      <w:pPr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bookmarkStart w:id="0" w:name="_GoBack"/>
      <w:bookmarkEnd w:id="0"/>
      <w:r w:rsidRPr="006A6E7F">
        <w:rPr>
          <w:rFonts w:ascii="仿宋" w:eastAsia="仿宋" w:hAnsi="仿宋" w:cs="仿宋_GB2312" w:hint="eastAsia"/>
          <w:bCs/>
          <w:sz w:val="32"/>
          <w:szCs w:val="32"/>
        </w:rPr>
        <w:t>附件：</w:t>
      </w:r>
      <w:r w:rsidRPr="006A6E7F">
        <w:rPr>
          <w:rFonts w:ascii="仿宋" w:eastAsia="仿宋" w:hAnsi="仿宋" w:cs="仿宋_GB2312" w:hint="eastAsia"/>
          <w:bCs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Pr="006A6E7F">
        <w:rPr>
          <w:rFonts w:ascii="黑体" w:eastAsia="黑体" w:hAnsi="黑体" w:cs="仿宋_GB2312" w:hint="eastAsia"/>
          <w:b/>
          <w:bCs/>
          <w:sz w:val="32"/>
          <w:szCs w:val="32"/>
        </w:rPr>
        <w:t>1、</w:t>
      </w:r>
      <w:proofErr w:type="gramStart"/>
      <w:r w:rsidRPr="006A6E7F">
        <w:rPr>
          <w:rFonts w:ascii="黑体" w:eastAsia="黑体" w:hAnsi="黑体" w:cs="仿宋_GB2312" w:hint="eastAsia"/>
          <w:b/>
          <w:bCs/>
          <w:sz w:val="32"/>
          <w:szCs w:val="32"/>
        </w:rPr>
        <w:t>豫酒骨干</w:t>
      </w:r>
      <w:proofErr w:type="gramEnd"/>
      <w:r w:rsidRPr="006A6E7F">
        <w:rPr>
          <w:rFonts w:ascii="黑体" w:eastAsia="黑体" w:hAnsi="黑体" w:cs="仿宋_GB2312" w:hint="eastAsia"/>
          <w:b/>
          <w:bCs/>
          <w:sz w:val="32"/>
          <w:szCs w:val="32"/>
        </w:rPr>
        <w:t>企业名单</w:t>
      </w:r>
      <w:r w:rsidRPr="006A6E7F">
        <w:rPr>
          <w:rFonts w:ascii="黑体" w:eastAsia="黑体" w:hAnsi="黑体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6A6E7F">
        <w:rPr>
          <w:rFonts w:ascii="仿宋" w:eastAsia="仿宋" w:hAnsi="仿宋" w:cs="仿宋_GB2312" w:hint="eastAsia"/>
          <w:sz w:val="32"/>
          <w:szCs w:val="32"/>
        </w:rPr>
        <w:t xml:space="preserve"> 赊店老酒股份有限公司</w:t>
      </w:r>
    </w:p>
    <w:p w:rsidR="00841F33" w:rsidRPr="006A6E7F" w:rsidRDefault="002A5BA8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A6E7F">
        <w:rPr>
          <w:rFonts w:ascii="仿宋" w:eastAsia="仿宋" w:hAnsi="仿宋" w:cs="仿宋_GB2312" w:hint="eastAsia"/>
          <w:sz w:val="32"/>
          <w:szCs w:val="32"/>
        </w:rPr>
        <w:t>河南仰韶酒业有限公司</w:t>
      </w:r>
    </w:p>
    <w:p w:rsidR="00841F33" w:rsidRPr="006A6E7F" w:rsidRDefault="002A5BA8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A6E7F">
        <w:rPr>
          <w:rFonts w:ascii="仿宋" w:eastAsia="仿宋" w:hAnsi="仿宋" w:cs="仿宋_GB2312" w:hint="eastAsia"/>
          <w:sz w:val="32"/>
          <w:szCs w:val="32"/>
        </w:rPr>
        <w:t>河南省宋河酒业股份有限公司</w:t>
      </w:r>
    </w:p>
    <w:p w:rsidR="00841F33" w:rsidRPr="006A6E7F" w:rsidRDefault="002A5BA8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A6E7F">
        <w:rPr>
          <w:rFonts w:ascii="仿宋" w:eastAsia="仿宋" w:hAnsi="仿宋" w:cs="仿宋_GB2312" w:hint="eastAsia"/>
          <w:sz w:val="32"/>
          <w:szCs w:val="32"/>
        </w:rPr>
        <w:t>河南五谷</w:t>
      </w:r>
      <w:proofErr w:type="gramStart"/>
      <w:r w:rsidRPr="006A6E7F">
        <w:rPr>
          <w:rFonts w:ascii="仿宋" w:eastAsia="仿宋" w:hAnsi="仿宋" w:cs="仿宋_GB2312" w:hint="eastAsia"/>
          <w:sz w:val="32"/>
          <w:szCs w:val="32"/>
        </w:rPr>
        <w:t>春酒业</w:t>
      </w:r>
      <w:proofErr w:type="gramEnd"/>
      <w:r w:rsidRPr="006A6E7F">
        <w:rPr>
          <w:rFonts w:ascii="仿宋" w:eastAsia="仿宋" w:hAnsi="仿宋" w:cs="仿宋_GB2312" w:hint="eastAsia"/>
          <w:sz w:val="32"/>
          <w:szCs w:val="32"/>
        </w:rPr>
        <w:t>股份有限公司</w:t>
      </w:r>
    </w:p>
    <w:p w:rsidR="00841F33" w:rsidRPr="006A6E7F" w:rsidRDefault="002A5BA8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A6E7F">
        <w:rPr>
          <w:rFonts w:ascii="仿宋" w:eastAsia="仿宋" w:hAnsi="仿宋" w:cs="仿宋_GB2312" w:hint="eastAsia"/>
          <w:sz w:val="32"/>
          <w:szCs w:val="32"/>
        </w:rPr>
        <w:t>洛阳杜康控股有限公司</w:t>
      </w:r>
    </w:p>
    <w:p w:rsidR="00841F33" w:rsidRPr="006A6E7F" w:rsidRDefault="002A5BA8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A6E7F">
        <w:rPr>
          <w:rFonts w:ascii="仿宋" w:eastAsia="仿宋" w:hAnsi="仿宋" w:cs="仿宋_GB2312" w:hint="eastAsia"/>
          <w:sz w:val="32"/>
          <w:szCs w:val="32"/>
        </w:rPr>
        <w:t>河南寿酒集团有限公司</w:t>
      </w:r>
    </w:p>
    <w:p w:rsidR="00841F33" w:rsidRPr="006A6E7F" w:rsidRDefault="002A5BA8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A6E7F">
        <w:rPr>
          <w:rFonts w:ascii="仿宋" w:eastAsia="仿宋" w:hAnsi="仿宋" w:cs="仿宋_GB2312" w:hint="eastAsia"/>
          <w:sz w:val="32"/>
          <w:szCs w:val="32"/>
        </w:rPr>
        <w:t>宝丰酒业有限公司</w:t>
      </w:r>
    </w:p>
    <w:p w:rsidR="00841F33" w:rsidRPr="006A6E7F" w:rsidRDefault="002A5BA8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A6E7F">
        <w:rPr>
          <w:rFonts w:ascii="仿宋" w:eastAsia="仿宋" w:hAnsi="仿宋" w:cs="仿宋_GB2312" w:hint="eastAsia"/>
          <w:sz w:val="32"/>
          <w:szCs w:val="32"/>
        </w:rPr>
        <w:t>河南皇沟酒业有限责任公司</w:t>
      </w:r>
    </w:p>
    <w:p w:rsidR="00841F33" w:rsidRPr="006A6E7F" w:rsidRDefault="002A5BA8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A6E7F">
        <w:rPr>
          <w:rFonts w:ascii="仿宋" w:eastAsia="仿宋" w:hAnsi="仿宋" w:cs="仿宋_GB2312" w:hint="eastAsia"/>
          <w:sz w:val="32"/>
          <w:szCs w:val="32"/>
        </w:rPr>
        <w:t>贾湖酒业集团有限责任公司</w:t>
      </w:r>
    </w:p>
    <w:p w:rsidR="00841F33" w:rsidRPr="006A6E7F" w:rsidRDefault="002A5BA8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A6E7F">
        <w:rPr>
          <w:rFonts w:ascii="仿宋" w:eastAsia="仿宋" w:hAnsi="仿宋" w:cs="仿宋_GB2312" w:hint="eastAsia"/>
          <w:sz w:val="32"/>
          <w:szCs w:val="32"/>
        </w:rPr>
        <w:t>河南张弓老酒酒业有限公司</w:t>
      </w:r>
    </w:p>
    <w:p w:rsidR="00841F33" w:rsidRPr="006A6E7F" w:rsidRDefault="002A5BA8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A6E7F">
        <w:rPr>
          <w:rFonts w:ascii="仿宋" w:eastAsia="仿宋" w:hAnsi="仿宋" w:cs="仿宋_GB2312" w:hint="eastAsia"/>
          <w:sz w:val="32"/>
          <w:szCs w:val="32"/>
        </w:rPr>
        <w:t>天明民权葡萄酒有限公司</w:t>
      </w:r>
    </w:p>
    <w:p w:rsidR="00841F33" w:rsidRPr="006A6E7F" w:rsidRDefault="002A5BA8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proofErr w:type="gramStart"/>
      <w:r w:rsidRPr="006A6E7F">
        <w:rPr>
          <w:rFonts w:ascii="仿宋" w:eastAsia="仿宋" w:hAnsi="仿宋" w:cs="仿宋_GB2312" w:hint="eastAsia"/>
          <w:sz w:val="32"/>
          <w:szCs w:val="32"/>
        </w:rPr>
        <w:t>冷谷红葡萄酒</w:t>
      </w:r>
      <w:proofErr w:type="gramEnd"/>
      <w:r w:rsidRPr="006A6E7F">
        <w:rPr>
          <w:rFonts w:ascii="仿宋" w:eastAsia="仿宋" w:hAnsi="仿宋" w:cs="仿宋_GB2312" w:hint="eastAsia"/>
          <w:sz w:val="32"/>
          <w:szCs w:val="32"/>
        </w:rPr>
        <w:t>股份有限公司</w:t>
      </w:r>
    </w:p>
    <w:p w:rsidR="006A6E7F" w:rsidRPr="006A6E7F" w:rsidRDefault="002A5BA8" w:rsidP="006A6E7F">
      <w:pPr>
        <w:spacing w:line="52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6A6E7F">
        <w:rPr>
          <w:rFonts w:ascii="仿宋" w:eastAsia="仿宋" w:hAnsi="仿宋" w:cs="仿宋_GB2312" w:hint="eastAsia"/>
          <w:sz w:val="32"/>
          <w:szCs w:val="32"/>
        </w:rPr>
        <w:t>金星啤酒集团有限公司</w:t>
      </w:r>
      <w:r w:rsidRPr="006A6E7F">
        <w:rPr>
          <w:rFonts w:ascii="仿宋" w:eastAsia="仿宋" w:hAnsi="仿宋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 w:rsidRPr="006A6E7F">
        <w:rPr>
          <w:rFonts w:ascii="黑体" w:eastAsia="黑体" w:hAnsi="黑体" w:cs="仿宋_GB2312" w:hint="eastAsia"/>
          <w:sz w:val="32"/>
          <w:szCs w:val="32"/>
        </w:rPr>
        <w:t xml:space="preserve"> </w:t>
      </w:r>
      <w:r w:rsidR="006A6E7F" w:rsidRPr="006A6E7F">
        <w:rPr>
          <w:rFonts w:ascii="黑体" w:eastAsia="黑体" w:hAnsi="黑体" w:cs="仿宋_GB2312" w:hint="eastAsia"/>
          <w:b/>
          <w:bCs/>
          <w:sz w:val="32"/>
          <w:szCs w:val="32"/>
        </w:rPr>
        <w:t>2、参会回执</w:t>
      </w:r>
    </w:p>
    <w:p w:rsidR="006A6E7F" w:rsidRDefault="006A6E7F">
      <w:pPr>
        <w:spacing w:line="520" w:lineRule="exact"/>
        <w:ind w:firstLineChars="200" w:firstLine="640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Style w:val="a3"/>
        <w:tblW w:w="8320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243"/>
        <w:gridCol w:w="2546"/>
      </w:tblGrid>
      <w:tr w:rsidR="00841F33" w:rsidRPr="006A6E7F">
        <w:trPr>
          <w:trHeight w:val="552"/>
        </w:trPr>
        <w:tc>
          <w:tcPr>
            <w:tcW w:w="3256" w:type="dxa"/>
          </w:tcPr>
          <w:p w:rsidR="00841F33" w:rsidRPr="006A6E7F" w:rsidRDefault="002A5BA8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32"/>
                <w:szCs w:val="32"/>
              </w:rPr>
            </w:pPr>
            <w:r w:rsidRPr="006A6E7F">
              <w:rPr>
                <w:rFonts w:asciiTheme="majorEastAsia" w:eastAsiaTheme="majorEastAsia" w:hAnsiTheme="majorEastAsia" w:cs="仿宋_GB2312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275" w:type="dxa"/>
          </w:tcPr>
          <w:p w:rsidR="00841F33" w:rsidRPr="006A6E7F" w:rsidRDefault="002A5BA8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32"/>
                <w:szCs w:val="32"/>
              </w:rPr>
            </w:pPr>
            <w:r w:rsidRPr="006A6E7F">
              <w:rPr>
                <w:rFonts w:asciiTheme="majorEastAsia" w:eastAsiaTheme="majorEastAsia" w:hAnsiTheme="majorEastAsia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243" w:type="dxa"/>
          </w:tcPr>
          <w:p w:rsidR="00841F33" w:rsidRPr="006A6E7F" w:rsidRDefault="002A5BA8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32"/>
                <w:szCs w:val="32"/>
              </w:rPr>
            </w:pPr>
            <w:r w:rsidRPr="006A6E7F">
              <w:rPr>
                <w:rFonts w:asciiTheme="majorEastAsia" w:eastAsiaTheme="majorEastAsia" w:hAnsiTheme="majorEastAsia" w:cs="仿宋_GB2312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546" w:type="dxa"/>
          </w:tcPr>
          <w:p w:rsidR="00841F33" w:rsidRPr="006A6E7F" w:rsidRDefault="002A5BA8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32"/>
                <w:szCs w:val="32"/>
              </w:rPr>
            </w:pPr>
            <w:r w:rsidRPr="006A6E7F">
              <w:rPr>
                <w:rFonts w:asciiTheme="majorEastAsia" w:eastAsiaTheme="majorEastAsia" w:hAnsiTheme="majorEastAsia" w:cs="仿宋_GB2312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841F33" w:rsidRPr="006A6E7F">
        <w:trPr>
          <w:trHeight w:val="552"/>
        </w:trPr>
        <w:tc>
          <w:tcPr>
            <w:tcW w:w="3256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2546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</w:tr>
      <w:tr w:rsidR="00841F33" w:rsidRPr="006A6E7F">
        <w:trPr>
          <w:trHeight w:val="552"/>
        </w:trPr>
        <w:tc>
          <w:tcPr>
            <w:tcW w:w="3256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2546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</w:tr>
      <w:tr w:rsidR="00841F33" w:rsidRPr="006A6E7F">
        <w:trPr>
          <w:trHeight w:val="562"/>
        </w:trPr>
        <w:tc>
          <w:tcPr>
            <w:tcW w:w="3256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2546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</w:tr>
      <w:tr w:rsidR="00841F33" w:rsidRPr="006A6E7F">
        <w:trPr>
          <w:trHeight w:val="562"/>
        </w:trPr>
        <w:tc>
          <w:tcPr>
            <w:tcW w:w="3256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  <w:tc>
          <w:tcPr>
            <w:tcW w:w="2546" w:type="dxa"/>
          </w:tcPr>
          <w:p w:rsidR="00841F33" w:rsidRPr="006A6E7F" w:rsidRDefault="00841F33">
            <w:pPr>
              <w:spacing w:line="520" w:lineRule="exact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</w:p>
        </w:tc>
      </w:tr>
    </w:tbl>
    <w:p w:rsidR="00841F33" w:rsidRPr="006A6E7F" w:rsidRDefault="002A5BA8">
      <w:pPr>
        <w:spacing w:line="520" w:lineRule="exact"/>
        <w:rPr>
          <w:rFonts w:asciiTheme="majorEastAsia" w:eastAsiaTheme="majorEastAsia" w:hAnsiTheme="majorEastAsia" w:cs="仿宋_GB2312"/>
          <w:sz w:val="32"/>
          <w:szCs w:val="32"/>
        </w:rPr>
      </w:pPr>
      <w:r w:rsidRPr="006A6E7F">
        <w:rPr>
          <w:rFonts w:asciiTheme="majorEastAsia" w:eastAsiaTheme="majorEastAsia" w:hAnsiTheme="majorEastAsia" w:cs="仿宋_GB2312" w:hint="eastAsia"/>
          <w:sz w:val="32"/>
          <w:szCs w:val="32"/>
        </w:rPr>
        <w:br/>
      </w:r>
    </w:p>
    <w:p w:rsidR="00841F33" w:rsidRDefault="00841F33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41F33" w:rsidSect="00841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AA53CF"/>
    <w:rsid w:val="002A5BA8"/>
    <w:rsid w:val="0051227B"/>
    <w:rsid w:val="006A6E7F"/>
    <w:rsid w:val="00841F33"/>
    <w:rsid w:val="00971D8A"/>
    <w:rsid w:val="40196AAB"/>
    <w:rsid w:val="51AA53CF"/>
    <w:rsid w:val="6A464B32"/>
    <w:rsid w:val="6CFC1785"/>
    <w:rsid w:val="6D37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A0ADE"/>
  <w15:docId w15:val="{0F953BE8-A7F6-4D6F-B8BA-A137E770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1F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41F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河南省酒业协会薛军</dc:creator>
  <cp:lastModifiedBy> </cp:lastModifiedBy>
  <cp:revision>2</cp:revision>
  <dcterms:created xsi:type="dcterms:W3CDTF">2019-04-02T11:26:00Z</dcterms:created>
  <dcterms:modified xsi:type="dcterms:W3CDTF">2019-04-02T11:26:00Z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